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56530" w14:textId="3C829301" w:rsidR="00847829" w:rsidRDefault="00381D00">
      <w:bookmarkStart w:id="0" w:name="_GoBack"/>
      <w:bookmarkEnd w:id="0"/>
      <w:r>
        <w:rPr>
          <w:rStyle w:val="Emphasis"/>
        </w:rPr>
        <w:t>"Equitable Stroke Control"</w:t>
      </w:r>
      <w:r>
        <w:rPr>
          <w:rStyle w:val="s4"/>
        </w:rPr>
        <w:t xml:space="preserve"> </w:t>
      </w:r>
      <w:r>
        <w:t xml:space="preserve">(ESC) is the downward adjustment of individual hole scores for handicap purposes in order to make handicaps more representative of a player's potential ability. </w:t>
      </w:r>
      <w:r>
        <w:rPr>
          <w:rStyle w:val="Emphasis"/>
        </w:rPr>
        <w:t>ESC</w:t>
      </w:r>
      <w:r>
        <w:t xml:space="preserve"> sets a maximum number that a player can post on any hole depending on the player's </w:t>
      </w:r>
      <w:r>
        <w:rPr>
          <w:rStyle w:val="Emphasis"/>
        </w:rPr>
        <w:t>Course Handicap</w:t>
      </w:r>
      <w:r>
        <w:t xml:space="preserve">. </w:t>
      </w:r>
      <w:r>
        <w:rPr>
          <w:rStyle w:val="Emphasis"/>
        </w:rPr>
        <w:t>ESC</w:t>
      </w:r>
      <w:r>
        <w:t xml:space="preserve"> is used only when a player's actual or </w:t>
      </w:r>
      <w:r>
        <w:rPr>
          <w:rStyle w:val="Emphasis"/>
        </w:rPr>
        <w:t>most likely score</w:t>
      </w:r>
      <w:r>
        <w:t xml:space="preserve"> exceeds the player's maximum number based on the table in Section </w:t>
      </w:r>
      <w:hyperlink r:id="rId4" w:anchor="!rule-14377,4-3" w:history="1">
        <w:r>
          <w:rPr>
            <w:rStyle w:val="Hyperlink"/>
          </w:rPr>
          <w:t>4-3</w:t>
        </w:r>
      </w:hyperlink>
      <w:r>
        <w:t>.</w:t>
      </w:r>
    </w:p>
    <w:p w14:paraId="2C7F0562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b/>
          <w:sz w:val="24"/>
          <w:szCs w:val="24"/>
        </w:rPr>
        <w:t>4-3. Equitable Stroke Control</w:t>
      </w:r>
    </w:p>
    <w:p w14:paraId="1FFE43AA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All scores for handicap purposes, including </w:t>
      </w:r>
      <w:hyperlink r:id="rId5" w:anchor="!rule-14370,tournamentscore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tournament scores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are subject to the application of </w:t>
      </w:r>
      <w:hyperlink r:id="rId6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Equitable Stroke Control (ESC)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>. This mandatory procedure reduces high hole scores for handicap purposes in order to make handicaps more representative of a player's potential ability.</w:t>
      </w:r>
    </w:p>
    <w:p w14:paraId="78769A09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A handicap determined from scores to which </w:t>
      </w:r>
      <w:hyperlink r:id="rId7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has not been applied may not be termed a </w:t>
      </w:r>
      <w:hyperlink r:id="rId8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003DD5" w14:textId="77777777" w:rsidR="00381D00" w:rsidRPr="00381D00" w:rsidRDefault="005A1E01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!rule-14370,equitableStrokeControl" w:history="1">
        <w:r w:rsidR="00381D00"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="00381D00" w:rsidRPr="00381D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81D00" w:rsidRPr="00381D00">
        <w:rPr>
          <w:rFonts w:ascii="Times New Roman" w:eastAsia="Times New Roman" w:hAnsi="Times New Roman" w:cs="Times New Roman"/>
          <w:sz w:val="24"/>
          <w:szCs w:val="24"/>
        </w:rPr>
        <w:t xml:space="preserve">is used when a player's actual or </w:t>
      </w:r>
      <w:hyperlink r:id="rId10" w:anchor="!rule-14370,mostLikelyScore" w:history="1">
        <w:r w:rsidR="00381D00"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most likely score</w:t>
        </w:r>
      </w:hyperlink>
      <w:r w:rsidR="00381D00" w:rsidRPr="00381D00">
        <w:rPr>
          <w:rFonts w:ascii="Times New Roman" w:eastAsia="Times New Roman" w:hAnsi="Times New Roman" w:cs="Times New Roman"/>
          <w:sz w:val="24"/>
          <w:szCs w:val="24"/>
        </w:rPr>
        <w:t xml:space="preserve"> exceeds a maximum number, based on the table below, for the player's </w:t>
      </w:r>
      <w:hyperlink r:id="rId11" w:anchor="!rule-14370,CourseHandicap" w:history="1">
        <w:r w:rsidR="00381D00"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="00381D00" w:rsidRPr="00381D00">
        <w:rPr>
          <w:rFonts w:ascii="Times New Roman" w:eastAsia="Times New Roman" w:hAnsi="Times New Roman" w:cs="Times New Roman"/>
          <w:sz w:val="24"/>
          <w:szCs w:val="24"/>
        </w:rPr>
        <w:t xml:space="preserve"> from the tees played. (For nine-hole </w:t>
      </w:r>
      <w:hyperlink r:id="rId12" w:anchor="!rule-14370,equitableStrokeControl" w:history="1">
        <w:r w:rsidR="00381D00"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Equitable Stroke Control</w:t>
        </w:r>
      </w:hyperlink>
      <w:r w:rsidR="00381D00" w:rsidRPr="00381D00">
        <w:rPr>
          <w:rFonts w:ascii="Times New Roman" w:eastAsia="Times New Roman" w:hAnsi="Times New Roman" w:cs="Times New Roman"/>
          <w:sz w:val="24"/>
          <w:szCs w:val="24"/>
        </w:rPr>
        <w:t xml:space="preserve"> table, See Section </w:t>
      </w:r>
      <w:hyperlink r:id="rId13" w:anchor="!rule-14389,10-5" w:history="1">
        <w:r w:rsidR="00381D00" w:rsidRPr="00381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10-5c</w:t>
        </w:r>
      </w:hyperlink>
      <w:r w:rsidR="00381D00" w:rsidRPr="00381D00">
        <w:rPr>
          <w:rFonts w:ascii="Times New Roman" w:eastAsia="Times New Roman" w:hAnsi="Times New Roman" w:cs="Times New Roman"/>
          <w:sz w:val="24"/>
          <w:szCs w:val="24"/>
        </w:rPr>
        <w:t>.)</w:t>
      </w:r>
    </w:p>
    <w:tbl>
      <w:tblPr>
        <w:tblW w:w="65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</w:tblGrid>
      <w:tr w:rsidR="00381D00" w:rsidRPr="00381D00" w14:paraId="5502BBB9" w14:textId="77777777" w:rsidTr="00381D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9510A3E" w14:textId="392B05EA" w:rsidR="00381D00" w:rsidRPr="00381D00" w:rsidRDefault="00381D00" w:rsidP="0038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1324FE" wp14:editId="3119785B">
                  <wp:extent cx="4156075" cy="1484630"/>
                  <wp:effectExtent l="0" t="0" r="0" b="1270"/>
                  <wp:docPr id="1" name="Picture 1" descr="http://www.usga.org/etc/designs/usga/content/rule-book/img/f10d4ff4-50d3-4c21-9805-dc905269c1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sga.org/etc/designs/usga/content/rule-book/img/f10d4ff4-50d3-4c21-9805-dc905269c1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075" cy="148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E881D2" w14:textId="77777777" w:rsidR="00381D00" w:rsidRPr="00381D00" w:rsidRDefault="00381D00" w:rsidP="00381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9386B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i/>
          <w:iCs/>
          <w:sz w:val="24"/>
          <w:szCs w:val="24"/>
        </w:rPr>
        <w:t>Example:</w:t>
      </w: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A player with a </w:t>
      </w:r>
      <w:hyperlink r:id="rId15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6 has a maximum number of </w:t>
      </w:r>
      <w:hyperlink r:id="rId16" w:anchor="!rule-14370,par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par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plus two strokes (double bogey) for any hole. A player with a </w:t>
      </w:r>
      <w:hyperlink r:id="rId17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13 has a maximum number of 7 for any hole regardless of </w:t>
      </w:r>
      <w:hyperlink r:id="rId18" w:anchor="!rule-14370,par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par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. A player with a </w:t>
      </w:r>
      <w:hyperlink r:id="rId19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42 has a maximum number of 10 for any hole.</w:t>
      </w:r>
    </w:p>
    <w:p w14:paraId="308646A0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A player without an established </w:t>
      </w:r>
      <w:hyperlink r:id="rId20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must use the maximum </w:t>
      </w:r>
      <w:hyperlink r:id="rId21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36.4 for men, or 40.4 for women, converted to a </w:t>
      </w:r>
      <w:hyperlink r:id="rId22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to determine a maximum </w:t>
      </w:r>
      <w:hyperlink r:id="rId23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number.</w:t>
      </w:r>
    </w:p>
    <w:p w14:paraId="2A50353A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There is no limit to the number of individual hole scores on which an </w:t>
      </w:r>
      <w:hyperlink r:id="rId24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Equitable Stroke Control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reduction may be made. </w:t>
      </w:r>
    </w:p>
    <w:p w14:paraId="6216C863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i/>
          <w:iCs/>
          <w:sz w:val="24"/>
          <w:szCs w:val="24"/>
        </w:rPr>
        <w:t>Example:</w:t>
      </w: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The round of a player with a </w:t>
      </w:r>
      <w:hyperlink r:id="rId25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23 includes individual hole scores of 9, 10, and 11. </w:t>
      </w:r>
      <w:hyperlink r:id="rId26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reduces each hole score to the applicable maximum of 8. The player's </w:t>
      </w:r>
      <w:hyperlink r:id="rId27" w:anchor="!rule-14370,AdjustedGrossScore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adjusted gross score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enters the </w:t>
      </w:r>
      <w:hyperlink r:id="rId28" w:anchor="!rule-14370,scoringrecord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scoring record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for handicap purposes 6 strokes less than had </w:t>
      </w:r>
      <w:hyperlink r:id="rId29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not been applied (9-8) + (10-8) + (11-8) = 6. </w:t>
      </w:r>
    </w:p>
    <w:p w14:paraId="1F126166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consulting the </w:t>
      </w:r>
      <w:hyperlink r:id="rId30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Equitable Stroke Control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table, a player uses the </w:t>
      </w:r>
      <w:hyperlink r:id="rId31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derived from that player's actual </w:t>
      </w:r>
      <w:hyperlink r:id="rId32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disregarding any strokes added or subtracted because of a condition of competition, a </w:t>
      </w:r>
      <w:hyperlink r:id="rId33" w:anchor="!rule-14370,handicapallowance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allowance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players competing from different tees, or men and women from the same tees. (See Sections </w:t>
      </w:r>
      <w:hyperlink r:id="rId34" w:anchor="!rule-14373,3-5" w:history="1">
        <w:r w:rsidRPr="00381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3-5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5" w:anchor="!rule-14387,9-3" w:history="1">
        <w:r w:rsidRPr="00381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9-3c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r:id="rId36" w:anchor="!rule-14387,9-4" w:history="1">
        <w:r w:rsidRPr="00381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9-4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1F2F3AF5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i/>
          <w:iCs/>
          <w:sz w:val="24"/>
          <w:szCs w:val="24"/>
        </w:rPr>
        <w:t>Example 1:</w:t>
      </w: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A player with a </w:t>
      </w:r>
      <w:hyperlink r:id="rId37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35.4 and a </w:t>
      </w:r>
      <w:hyperlink r:id="rId38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39 might enter a competition in which the conditions of the competition establish a maximum </w:t>
      </w:r>
      <w:hyperlink r:id="rId39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limit of 25.4, which would yield a </w:t>
      </w:r>
      <w:hyperlink r:id="rId40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28. When applying </w:t>
      </w:r>
      <w:hyperlink r:id="rId41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that player uses the </w:t>
      </w:r>
      <w:hyperlink r:id="rId42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39.</w:t>
      </w:r>
    </w:p>
    <w:p w14:paraId="71F5859E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i/>
          <w:iCs/>
          <w:sz w:val="24"/>
          <w:szCs w:val="24"/>
        </w:rPr>
        <w:t>Example 2:</w:t>
      </w: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A player with a </w:t>
      </w:r>
      <w:hyperlink r:id="rId43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30 might play in a four-ball stroke play competition in which the </w:t>
      </w:r>
      <w:hyperlink r:id="rId44" w:anchor="!rule-14370,handicapallowance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allowance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is 90 percent, or 27 strokes. When applying </w:t>
      </w:r>
      <w:hyperlink r:id="rId45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that player uses the </w:t>
      </w:r>
      <w:hyperlink r:id="rId46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30.</w:t>
      </w:r>
    </w:p>
    <w:p w14:paraId="7313FC93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i/>
          <w:iCs/>
          <w:sz w:val="24"/>
          <w:szCs w:val="24"/>
        </w:rPr>
        <w:t>Example 3:</w:t>
      </w: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A player with a </w:t>
      </w:r>
      <w:hyperlink r:id="rId47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25.4 and a </w:t>
      </w:r>
      <w:hyperlink r:id="rId48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28 might enter a competition in which players are competing from different tees. The difference between the higher-rated set of tees (a </w:t>
      </w:r>
      <w:hyperlink r:id="rId49" w:anchor="!rule-14370,USGACourseRating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USGA Course Rating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73.0) and the lower-rated set of tees (a </w:t>
      </w:r>
      <w:hyperlink r:id="rId50" w:anchor="!rule-14370,USGACourseRating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USGA Course Rating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71.2) is 2 strokes (73.0-71.2=1.8 rounded to 2). From the course with the </w:t>
      </w:r>
      <w:hyperlink r:id="rId51" w:anchor="!rule-14370,USGACourseRating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USGA Course Rating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73.0, the player would receive two additional strokes, which would give the player a </w:t>
      </w:r>
      <w:hyperlink r:id="rId52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30 (see Decision </w:t>
      </w:r>
      <w:hyperlink r:id="rId53" w:anchor="!1" w:history="1">
        <w:r w:rsidRPr="00381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3-5/1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for the only exception). However, when applying </w:t>
      </w:r>
      <w:hyperlink r:id="rId54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, the player uses a </w:t>
      </w:r>
      <w:hyperlink r:id="rId55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28.</w:t>
      </w:r>
    </w:p>
    <w:p w14:paraId="60CD8F1B" w14:textId="77777777" w:rsidR="00381D00" w:rsidRP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i/>
          <w:iCs/>
          <w:sz w:val="24"/>
          <w:szCs w:val="24"/>
        </w:rPr>
        <w:t>Example 4</w:t>
      </w: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: A player with a </w:t>
      </w:r>
      <w:hyperlink r:id="rId56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25.4 and a </w:t>
      </w:r>
      <w:hyperlink r:id="rId57" w:anchor="!rule-14370,CourseHandicap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Course Handicap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28 is in a tournament where the player shot a score of 92 without applying </w:t>
      </w:r>
      <w:hyperlink r:id="rId58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. The player turns in the score of 92 for the tournament, but must include any </w:t>
      </w:r>
      <w:hyperlink r:id="rId59" w:anchor="!rule-14370,equitableStrokeControl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ESC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adjustments when posting for handicap purposes.</w:t>
      </w:r>
    </w:p>
    <w:p w14:paraId="48F7FAD1" w14:textId="3DB56841" w:rsidR="00381D00" w:rsidRDefault="00381D00" w:rsidP="00381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Under no circumstances must the procedures of this section be used by a player to manipulate a </w:t>
      </w:r>
      <w:hyperlink r:id="rId60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hyperlink r:id="rId61" w:anchor="!rule-14370,HandicapIndex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Index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of a player who uses this section for such a purpose must be adjusted or withdrawn by the </w:t>
      </w:r>
      <w:hyperlink r:id="rId62" w:anchor="!rule-14370,HandicapCommittee" w:history="1">
        <w:r w:rsidRPr="00381D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Handicap Committee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 xml:space="preserve"> under Section </w:t>
      </w:r>
      <w:hyperlink r:id="rId63" w:anchor="!rule-14385,8-4" w:history="1">
        <w:r w:rsidRPr="00381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8-4</w:t>
        </w:r>
      </w:hyperlink>
      <w:r w:rsidRPr="00381D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7211F" w14:textId="77777777" w:rsidR="00381D00" w:rsidRDefault="00381D00"/>
    <w:sectPr w:rsidR="00381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00"/>
    <w:rsid w:val="00381D00"/>
    <w:rsid w:val="005A1E01"/>
    <w:rsid w:val="0084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7A28"/>
  <w15:chartTrackingRefBased/>
  <w15:docId w15:val="{E81409BC-85E7-411B-8E00-D728822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basedOn w:val="DefaultParagraphFont"/>
    <w:rsid w:val="00381D00"/>
  </w:style>
  <w:style w:type="character" w:styleId="Emphasis">
    <w:name w:val="Emphasis"/>
    <w:basedOn w:val="DefaultParagraphFont"/>
    <w:uiPriority w:val="20"/>
    <w:qFormat/>
    <w:rsid w:val="00381D0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81D00"/>
    <w:rPr>
      <w:color w:val="0000FF"/>
      <w:u w:val="single"/>
    </w:rPr>
  </w:style>
  <w:style w:type="paragraph" w:customStyle="1" w:styleId="p22appendix">
    <w:name w:val="p22appendix"/>
    <w:basedOn w:val="Normal"/>
    <w:rsid w:val="0038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38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DefaultParagraphFont"/>
    <w:rsid w:val="00381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sga.org/handicapping/handicap-manual.html" TargetMode="External"/><Relationship Id="rId18" Type="http://schemas.openxmlformats.org/officeDocument/2006/relationships/hyperlink" Target="http://www.usga.org/handicapping/handicap-manual.html" TargetMode="External"/><Relationship Id="rId26" Type="http://schemas.openxmlformats.org/officeDocument/2006/relationships/hyperlink" Target="http://www.usga.org/handicapping/handicap-manual.html" TargetMode="External"/><Relationship Id="rId39" Type="http://schemas.openxmlformats.org/officeDocument/2006/relationships/hyperlink" Target="http://www.usga.org/handicapping/handicap-manual.html" TargetMode="External"/><Relationship Id="rId21" Type="http://schemas.openxmlformats.org/officeDocument/2006/relationships/hyperlink" Target="http://www.usga.org/handicapping/handicap-manual.html" TargetMode="External"/><Relationship Id="rId34" Type="http://schemas.openxmlformats.org/officeDocument/2006/relationships/hyperlink" Target="http://www.usga.org/handicapping/handicap-manual.html" TargetMode="External"/><Relationship Id="rId42" Type="http://schemas.openxmlformats.org/officeDocument/2006/relationships/hyperlink" Target="http://www.usga.org/handicapping/handicap-manual.html" TargetMode="External"/><Relationship Id="rId47" Type="http://schemas.openxmlformats.org/officeDocument/2006/relationships/hyperlink" Target="http://www.usga.org/handicapping/handicap-manual.html" TargetMode="External"/><Relationship Id="rId50" Type="http://schemas.openxmlformats.org/officeDocument/2006/relationships/hyperlink" Target="http://www.usga.org/handicapping/handicap-manual.html" TargetMode="External"/><Relationship Id="rId55" Type="http://schemas.openxmlformats.org/officeDocument/2006/relationships/hyperlink" Target="http://www.usga.org/handicapping/handicap-manual.html" TargetMode="External"/><Relationship Id="rId63" Type="http://schemas.openxmlformats.org/officeDocument/2006/relationships/hyperlink" Target="http://www.usga.org/handicapping/handicap-manual.html" TargetMode="External"/><Relationship Id="rId7" Type="http://schemas.openxmlformats.org/officeDocument/2006/relationships/hyperlink" Target="http://www.usga.org/handicapping/handicap-manu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sga.org/handicapping/handicap-manual.html" TargetMode="External"/><Relationship Id="rId20" Type="http://schemas.openxmlformats.org/officeDocument/2006/relationships/hyperlink" Target="http://www.usga.org/handicapping/handicap-manual.html" TargetMode="External"/><Relationship Id="rId29" Type="http://schemas.openxmlformats.org/officeDocument/2006/relationships/hyperlink" Target="http://www.usga.org/handicapping/handicap-manual.html" TargetMode="External"/><Relationship Id="rId41" Type="http://schemas.openxmlformats.org/officeDocument/2006/relationships/hyperlink" Target="http://www.usga.org/handicapping/handicap-manual.html" TargetMode="External"/><Relationship Id="rId54" Type="http://schemas.openxmlformats.org/officeDocument/2006/relationships/hyperlink" Target="http://www.usga.org/handicapping/handicap-manual.html" TargetMode="External"/><Relationship Id="rId62" Type="http://schemas.openxmlformats.org/officeDocument/2006/relationships/hyperlink" Target="http://www.usga.org/handicapping/handicap-manual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ga.org/handicapping/handicap-manual.html" TargetMode="External"/><Relationship Id="rId11" Type="http://schemas.openxmlformats.org/officeDocument/2006/relationships/hyperlink" Target="http://www.usga.org/handicapping/handicap-manual.html" TargetMode="External"/><Relationship Id="rId24" Type="http://schemas.openxmlformats.org/officeDocument/2006/relationships/hyperlink" Target="http://www.usga.org/handicapping/handicap-manual.html" TargetMode="External"/><Relationship Id="rId32" Type="http://schemas.openxmlformats.org/officeDocument/2006/relationships/hyperlink" Target="http://www.usga.org/handicapping/handicap-manual.html" TargetMode="External"/><Relationship Id="rId37" Type="http://schemas.openxmlformats.org/officeDocument/2006/relationships/hyperlink" Target="http://www.usga.org/handicapping/handicap-manual.html" TargetMode="External"/><Relationship Id="rId40" Type="http://schemas.openxmlformats.org/officeDocument/2006/relationships/hyperlink" Target="http://www.usga.org/handicapping/handicap-manual.html" TargetMode="External"/><Relationship Id="rId45" Type="http://schemas.openxmlformats.org/officeDocument/2006/relationships/hyperlink" Target="http://www.usga.org/handicapping/handicap-manual.html" TargetMode="External"/><Relationship Id="rId53" Type="http://schemas.openxmlformats.org/officeDocument/2006/relationships/hyperlink" Target="http://www.usga.org/handicapping/handicap-manual.html" TargetMode="External"/><Relationship Id="rId58" Type="http://schemas.openxmlformats.org/officeDocument/2006/relationships/hyperlink" Target="http://www.usga.org/handicapping/handicap-manual.html" TargetMode="External"/><Relationship Id="rId5" Type="http://schemas.openxmlformats.org/officeDocument/2006/relationships/hyperlink" Target="http://www.usga.org/handicapping/handicap-manual.html" TargetMode="External"/><Relationship Id="rId15" Type="http://schemas.openxmlformats.org/officeDocument/2006/relationships/hyperlink" Target="http://www.usga.org/handicapping/handicap-manual.html" TargetMode="External"/><Relationship Id="rId23" Type="http://schemas.openxmlformats.org/officeDocument/2006/relationships/hyperlink" Target="http://www.usga.org/handicapping/handicap-manual.html" TargetMode="External"/><Relationship Id="rId28" Type="http://schemas.openxmlformats.org/officeDocument/2006/relationships/hyperlink" Target="http://www.usga.org/handicapping/handicap-manual.html" TargetMode="External"/><Relationship Id="rId36" Type="http://schemas.openxmlformats.org/officeDocument/2006/relationships/hyperlink" Target="http://www.usga.org/handicapping/handicap-manual.html" TargetMode="External"/><Relationship Id="rId49" Type="http://schemas.openxmlformats.org/officeDocument/2006/relationships/hyperlink" Target="http://www.usga.org/handicapping/handicap-manual.html" TargetMode="External"/><Relationship Id="rId57" Type="http://schemas.openxmlformats.org/officeDocument/2006/relationships/hyperlink" Target="http://www.usga.org/handicapping/handicap-manual.html" TargetMode="External"/><Relationship Id="rId61" Type="http://schemas.openxmlformats.org/officeDocument/2006/relationships/hyperlink" Target="http://www.usga.org/handicapping/handicap-manual.html" TargetMode="External"/><Relationship Id="rId10" Type="http://schemas.openxmlformats.org/officeDocument/2006/relationships/hyperlink" Target="http://www.usga.org/handicapping/handicap-manual.html" TargetMode="External"/><Relationship Id="rId19" Type="http://schemas.openxmlformats.org/officeDocument/2006/relationships/hyperlink" Target="http://www.usga.org/handicapping/handicap-manual.html" TargetMode="External"/><Relationship Id="rId31" Type="http://schemas.openxmlformats.org/officeDocument/2006/relationships/hyperlink" Target="http://www.usga.org/handicapping/handicap-manual.html" TargetMode="External"/><Relationship Id="rId44" Type="http://schemas.openxmlformats.org/officeDocument/2006/relationships/hyperlink" Target="http://www.usga.org/handicapping/handicap-manual.html" TargetMode="External"/><Relationship Id="rId52" Type="http://schemas.openxmlformats.org/officeDocument/2006/relationships/hyperlink" Target="http://www.usga.org/handicapping/handicap-manual.html" TargetMode="External"/><Relationship Id="rId60" Type="http://schemas.openxmlformats.org/officeDocument/2006/relationships/hyperlink" Target="http://www.usga.org/handicapping/handicap-manual.html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www.usga.org/handicapping/handicap-manual.html" TargetMode="External"/><Relationship Id="rId9" Type="http://schemas.openxmlformats.org/officeDocument/2006/relationships/hyperlink" Target="http://www.usga.org/handicapping/handicap-manual.html" TargetMode="External"/><Relationship Id="rId14" Type="http://schemas.openxmlformats.org/officeDocument/2006/relationships/image" Target="media/image1.gif"/><Relationship Id="rId22" Type="http://schemas.openxmlformats.org/officeDocument/2006/relationships/hyperlink" Target="http://www.usga.org/handicapping/handicap-manual.html" TargetMode="External"/><Relationship Id="rId27" Type="http://schemas.openxmlformats.org/officeDocument/2006/relationships/hyperlink" Target="http://www.usga.org/handicapping/handicap-manual.html" TargetMode="External"/><Relationship Id="rId30" Type="http://schemas.openxmlformats.org/officeDocument/2006/relationships/hyperlink" Target="http://www.usga.org/handicapping/handicap-manual.html" TargetMode="External"/><Relationship Id="rId35" Type="http://schemas.openxmlformats.org/officeDocument/2006/relationships/hyperlink" Target="http://www.usga.org/handicapping/handicap-manual.html" TargetMode="External"/><Relationship Id="rId43" Type="http://schemas.openxmlformats.org/officeDocument/2006/relationships/hyperlink" Target="http://www.usga.org/handicapping/handicap-manual.html" TargetMode="External"/><Relationship Id="rId48" Type="http://schemas.openxmlformats.org/officeDocument/2006/relationships/hyperlink" Target="http://www.usga.org/handicapping/handicap-manual.html" TargetMode="External"/><Relationship Id="rId56" Type="http://schemas.openxmlformats.org/officeDocument/2006/relationships/hyperlink" Target="http://www.usga.org/handicapping/handicap-manual.html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usga.org/handicapping/handicap-manual.html" TargetMode="External"/><Relationship Id="rId51" Type="http://schemas.openxmlformats.org/officeDocument/2006/relationships/hyperlink" Target="http://www.usga.org/handicapping/handicap-manual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usga.org/handicapping/handicap-manual.html" TargetMode="External"/><Relationship Id="rId17" Type="http://schemas.openxmlformats.org/officeDocument/2006/relationships/hyperlink" Target="http://www.usga.org/handicapping/handicap-manual.html" TargetMode="External"/><Relationship Id="rId25" Type="http://schemas.openxmlformats.org/officeDocument/2006/relationships/hyperlink" Target="http://www.usga.org/handicapping/handicap-manual.html" TargetMode="External"/><Relationship Id="rId33" Type="http://schemas.openxmlformats.org/officeDocument/2006/relationships/hyperlink" Target="http://www.usga.org/handicapping/handicap-manual.html" TargetMode="External"/><Relationship Id="rId38" Type="http://schemas.openxmlformats.org/officeDocument/2006/relationships/hyperlink" Target="http://www.usga.org/handicapping/handicap-manual.html" TargetMode="External"/><Relationship Id="rId46" Type="http://schemas.openxmlformats.org/officeDocument/2006/relationships/hyperlink" Target="http://www.usga.org/handicapping/handicap-manual.html" TargetMode="External"/><Relationship Id="rId59" Type="http://schemas.openxmlformats.org/officeDocument/2006/relationships/hyperlink" Target="http://www.usga.org/handicapping/handicap-manu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Jordan</dc:creator>
  <cp:keywords/>
  <dc:description/>
  <cp:lastModifiedBy>Brad Jordan</cp:lastModifiedBy>
  <cp:revision>2</cp:revision>
  <dcterms:created xsi:type="dcterms:W3CDTF">2018-05-17T18:33:00Z</dcterms:created>
  <dcterms:modified xsi:type="dcterms:W3CDTF">2018-05-17T18:41:00Z</dcterms:modified>
</cp:coreProperties>
</file>